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75B444DB"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057E83">
        <w:rPr>
          <w:rFonts w:asciiTheme="majorHAnsi" w:hAnsiTheme="majorHAnsi" w:cstheme="majorHAnsi"/>
          <w:sz w:val="24"/>
          <w:szCs w:val="24"/>
          <w:u w:val="single"/>
        </w:rPr>
        <w:t>0</w:t>
      </w:r>
      <w:r w:rsidR="00B15065">
        <w:rPr>
          <w:rFonts w:asciiTheme="majorHAnsi" w:hAnsiTheme="majorHAnsi" w:cstheme="majorHAnsi"/>
          <w:sz w:val="24"/>
          <w:szCs w:val="24"/>
          <w:u w:val="single"/>
        </w:rPr>
        <w:t>4/16</w:t>
      </w:r>
      <w:r w:rsidR="00057E83">
        <w:rPr>
          <w:rFonts w:asciiTheme="majorHAnsi" w:hAnsiTheme="majorHAnsi" w:cstheme="majorHAnsi"/>
          <w:sz w:val="24"/>
          <w:szCs w:val="24"/>
          <w:u w:val="single"/>
        </w:rPr>
        <w:t>/202</w:t>
      </w:r>
      <w:r w:rsidR="00B15065">
        <w:rPr>
          <w:rFonts w:asciiTheme="majorHAnsi" w:hAnsiTheme="majorHAnsi" w:cstheme="majorHAnsi"/>
          <w:sz w:val="24"/>
          <w:szCs w:val="24"/>
          <w:u w:val="single"/>
        </w:rPr>
        <w:t>6</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47A4E44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r>
      <w:r w:rsidR="00057E83">
        <w:rPr>
          <w:rFonts w:asciiTheme="majorHAnsi" w:hAnsiTheme="majorHAnsi" w:cstheme="majorHAnsi"/>
          <w:sz w:val="24"/>
          <w:szCs w:val="24"/>
          <w:u w:val="single"/>
        </w:rPr>
        <w:t>Borders &amp; Hood – Dr. Hood</w:t>
      </w:r>
      <w:r w:rsidR="00815F0C">
        <w:rPr>
          <w:rFonts w:asciiTheme="majorHAnsi" w:hAnsiTheme="majorHAnsi" w:cstheme="majorHAnsi"/>
          <w:sz w:val="24"/>
          <w:szCs w:val="24"/>
          <w:u w:val="single"/>
        </w:rPr>
        <w:tab/>
      </w:r>
    </w:p>
    <w:p w14:paraId="6EE9BA33" w14:textId="7A3419C1"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057E83">
        <w:rPr>
          <w:rFonts w:asciiTheme="majorHAnsi" w:hAnsiTheme="majorHAnsi" w:cstheme="majorHAnsi"/>
          <w:sz w:val="24"/>
          <w:szCs w:val="24"/>
          <w:u w:val="single"/>
        </w:rPr>
        <w:t xml:space="preserve"> </w:t>
      </w:r>
      <w:r w:rsidR="005C4E68">
        <w:rPr>
          <w:rFonts w:asciiTheme="majorHAnsi" w:hAnsiTheme="majorHAnsi" w:cstheme="majorHAnsi"/>
          <w:sz w:val="24"/>
          <w:szCs w:val="24"/>
          <w:u w:val="single"/>
        </w:rPr>
        <w:t xml:space="preserve"> </w:t>
      </w:r>
      <w:r w:rsidR="00E41571">
        <w:rPr>
          <w:rFonts w:asciiTheme="majorHAnsi" w:hAnsiTheme="majorHAnsi" w:cstheme="majorHAnsi"/>
          <w:sz w:val="24"/>
          <w:szCs w:val="24"/>
          <w:u w:val="single"/>
        </w:rPr>
        <w:t>Pete Gross</w:t>
      </w:r>
      <w:r w:rsidR="00E41571">
        <w:rPr>
          <w:rFonts w:asciiTheme="majorHAnsi" w:hAnsiTheme="majorHAnsi" w:cstheme="majorHAnsi"/>
          <w:sz w:val="24"/>
          <w:szCs w:val="24"/>
          <w:u w:val="single"/>
        </w:rPr>
        <w:tab/>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42A075E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E41571">
        <w:rPr>
          <w:rFonts w:asciiTheme="majorHAnsi" w:hAnsiTheme="majorHAnsi" w:cstheme="majorHAnsi"/>
          <w:sz w:val="24"/>
          <w:szCs w:val="24"/>
          <w:u w:val="single"/>
        </w:rPr>
        <w:t>03/28/2026</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3B04532C" w:rsidR="005C4E68" w:rsidRPr="00C4665C" w:rsidRDefault="00B15065" w:rsidP="004F48CB">
            <w:pPr>
              <w:jc w:val="center"/>
              <w:rPr>
                <w:rFonts w:cstheme="minorHAnsi"/>
                <w:b/>
                <w:bCs/>
                <w:sz w:val="24"/>
                <w:szCs w:val="24"/>
              </w:rPr>
            </w:pPr>
            <w:r>
              <w:rPr>
                <w:rFonts w:cstheme="minorHAnsi"/>
                <w:b/>
                <w:bCs/>
                <w:sz w:val="24"/>
                <w:szCs w:val="24"/>
              </w:rPr>
              <w:t>03/28/26</w:t>
            </w:r>
          </w:p>
        </w:tc>
        <w:tc>
          <w:tcPr>
            <w:tcW w:w="2086" w:type="dxa"/>
          </w:tcPr>
          <w:p w14:paraId="2535DF8B" w14:textId="6A628FF0" w:rsidR="005C4E68" w:rsidRDefault="00B15065" w:rsidP="004F48CB">
            <w:pPr>
              <w:jc w:val="center"/>
              <w:rPr>
                <w:rFonts w:cstheme="minorHAnsi"/>
                <w:b/>
                <w:bCs/>
                <w:sz w:val="24"/>
                <w:szCs w:val="24"/>
              </w:rPr>
            </w:pPr>
            <w:r>
              <w:rPr>
                <w:rFonts w:cstheme="minorHAnsi"/>
                <w:b/>
                <w:bCs/>
                <w:sz w:val="24"/>
                <w:szCs w:val="24"/>
              </w:rPr>
              <w:t>08/28/23</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6BC4F006" w:rsidR="005C4E68" w:rsidRPr="00C4665C" w:rsidRDefault="00057E83" w:rsidP="005C4E68">
            <w:pPr>
              <w:jc w:val="center"/>
              <w:rPr>
                <w:rFonts w:cstheme="minorHAnsi"/>
                <w:sz w:val="24"/>
                <w:szCs w:val="24"/>
              </w:rPr>
            </w:pPr>
            <w:r>
              <w:rPr>
                <w:rFonts w:cstheme="minorHAnsi"/>
                <w:sz w:val="24"/>
                <w:szCs w:val="24"/>
              </w:rPr>
              <w:t>Laura</w:t>
            </w:r>
          </w:p>
        </w:tc>
        <w:tc>
          <w:tcPr>
            <w:tcW w:w="2086" w:type="dxa"/>
          </w:tcPr>
          <w:p w14:paraId="4EBAFFBB" w14:textId="5A9D9E0B" w:rsidR="005C4E68" w:rsidRDefault="00057E83" w:rsidP="005C4E68">
            <w:pPr>
              <w:jc w:val="center"/>
              <w:rPr>
                <w:rFonts w:cstheme="minorHAnsi"/>
                <w:sz w:val="24"/>
                <w:szCs w:val="24"/>
              </w:rPr>
            </w:pPr>
            <w:r>
              <w:rPr>
                <w:rFonts w:cstheme="minorHAnsi"/>
                <w:sz w:val="24"/>
                <w:szCs w:val="24"/>
              </w:rPr>
              <w:t>Laura</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79550055" w:rsidR="005C4E68" w:rsidRPr="00C4665C" w:rsidRDefault="00057E83" w:rsidP="005C4E68">
            <w:pPr>
              <w:jc w:val="center"/>
              <w:rPr>
                <w:rFonts w:cstheme="minorHAnsi"/>
                <w:sz w:val="24"/>
                <w:szCs w:val="24"/>
              </w:rPr>
            </w:pPr>
            <w:r>
              <w:rPr>
                <w:rFonts w:cstheme="minorHAnsi"/>
                <w:sz w:val="24"/>
                <w:szCs w:val="24"/>
              </w:rPr>
              <w:t>Morgan</w:t>
            </w:r>
          </w:p>
        </w:tc>
        <w:tc>
          <w:tcPr>
            <w:tcW w:w="2086" w:type="dxa"/>
          </w:tcPr>
          <w:p w14:paraId="2C21215C" w14:textId="65995C65" w:rsidR="005C4E68" w:rsidRDefault="00057E83" w:rsidP="005C4E68">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B15065" w14:paraId="1EECE50D" w14:textId="7D404BA3" w:rsidTr="005C4E68">
        <w:tc>
          <w:tcPr>
            <w:tcW w:w="1705" w:type="dxa"/>
          </w:tcPr>
          <w:p w14:paraId="041F5015" w14:textId="2A0AFA75" w:rsidR="00B15065" w:rsidRPr="00C4665C" w:rsidRDefault="00B15065" w:rsidP="00B15065">
            <w:pPr>
              <w:rPr>
                <w:rFonts w:cstheme="minorHAnsi"/>
                <w:sz w:val="24"/>
                <w:szCs w:val="24"/>
              </w:rPr>
            </w:pPr>
            <w:r w:rsidRPr="00C4665C">
              <w:rPr>
                <w:rFonts w:cstheme="minorHAnsi"/>
                <w:b/>
                <w:bCs/>
                <w:sz w:val="24"/>
                <w:szCs w:val="24"/>
              </w:rPr>
              <w:t>Scan Date</w:t>
            </w:r>
          </w:p>
        </w:tc>
        <w:tc>
          <w:tcPr>
            <w:tcW w:w="2070" w:type="dxa"/>
          </w:tcPr>
          <w:p w14:paraId="404FD540" w14:textId="672B84F6" w:rsidR="00B15065" w:rsidRPr="00C4665C" w:rsidRDefault="00B15065" w:rsidP="00B15065">
            <w:pPr>
              <w:jc w:val="center"/>
              <w:rPr>
                <w:rFonts w:cstheme="minorHAnsi"/>
                <w:sz w:val="24"/>
                <w:szCs w:val="24"/>
              </w:rPr>
            </w:pPr>
            <w:r>
              <w:rPr>
                <w:rFonts w:cstheme="minorHAnsi"/>
                <w:b/>
                <w:bCs/>
                <w:sz w:val="24"/>
                <w:szCs w:val="24"/>
              </w:rPr>
              <w:t>03/28/26</w:t>
            </w:r>
          </w:p>
        </w:tc>
        <w:tc>
          <w:tcPr>
            <w:tcW w:w="2070" w:type="dxa"/>
          </w:tcPr>
          <w:p w14:paraId="7A65276E" w14:textId="7EF7B35D" w:rsidR="00B15065" w:rsidRDefault="00B15065" w:rsidP="00B15065">
            <w:pPr>
              <w:jc w:val="center"/>
              <w:rPr>
                <w:rFonts w:cstheme="minorHAnsi"/>
                <w:b/>
                <w:bCs/>
                <w:sz w:val="24"/>
                <w:szCs w:val="24"/>
              </w:rPr>
            </w:pPr>
            <w:r>
              <w:rPr>
                <w:rFonts w:cstheme="minorHAnsi"/>
                <w:b/>
                <w:bCs/>
                <w:sz w:val="24"/>
                <w:szCs w:val="24"/>
              </w:rPr>
              <w:t>08/28/23</w:t>
            </w:r>
          </w:p>
        </w:tc>
      </w:tr>
      <w:tr w:rsidR="005C4E68" w14:paraId="39FDEFF7" w14:textId="77777777" w:rsidTr="005C4E68">
        <w:tc>
          <w:tcPr>
            <w:tcW w:w="1705" w:type="dxa"/>
          </w:tcPr>
          <w:p w14:paraId="285F3CEF" w14:textId="0E20C21F" w:rsidR="005C4E68" w:rsidRPr="00C4665C" w:rsidRDefault="00B15065" w:rsidP="00F55AFC">
            <w:pPr>
              <w:rPr>
                <w:rFonts w:cstheme="minorHAnsi"/>
                <w:b/>
                <w:bCs/>
                <w:sz w:val="24"/>
                <w:szCs w:val="24"/>
              </w:rPr>
            </w:pPr>
            <w:r>
              <w:rPr>
                <w:rFonts w:cstheme="minorHAnsi"/>
                <w:b/>
                <w:bCs/>
                <w:sz w:val="24"/>
                <w:szCs w:val="24"/>
              </w:rPr>
              <w:t>RCCA</w:t>
            </w:r>
          </w:p>
        </w:tc>
        <w:tc>
          <w:tcPr>
            <w:tcW w:w="2070" w:type="dxa"/>
          </w:tcPr>
          <w:p w14:paraId="68B15CE3" w14:textId="2751C507" w:rsidR="005C4E68" w:rsidRDefault="00B15065" w:rsidP="00F55AFC">
            <w:pPr>
              <w:rPr>
                <w:rFonts w:cstheme="minorHAnsi"/>
                <w:sz w:val="24"/>
                <w:szCs w:val="24"/>
              </w:rPr>
            </w:pPr>
            <w:r>
              <w:rPr>
                <w:rFonts w:cstheme="minorHAnsi"/>
                <w:sz w:val="24"/>
                <w:szCs w:val="24"/>
              </w:rPr>
              <w:t>3.8 E</w:t>
            </w:r>
          </w:p>
        </w:tc>
        <w:tc>
          <w:tcPr>
            <w:tcW w:w="2070" w:type="dxa"/>
          </w:tcPr>
          <w:p w14:paraId="774555EA" w14:textId="054D5F7F" w:rsidR="005C4E68" w:rsidRDefault="00B15065" w:rsidP="00F55AFC">
            <w:pPr>
              <w:rPr>
                <w:rFonts w:cstheme="minorHAnsi"/>
                <w:sz w:val="24"/>
                <w:szCs w:val="24"/>
              </w:rPr>
            </w:pPr>
            <w:r>
              <w:rPr>
                <w:rFonts w:cstheme="minorHAnsi"/>
                <w:sz w:val="24"/>
                <w:szCs w:val="24"/>
              </w:rPr>
              <w:t>1.3 H</w:t>
            </w:r>
          </w:p>
        </w:tc>
      </w:tr>
      <w:tr w:rsidR="005C4E68" w14:paraId="69C2324B" w14:textId="77777777" w:rsidTr="005C4E68">
        <w:tc>
          <w:tcPr>
            <w:tcW w:w="1705" w:type="dxa"/>
          </w:tcPr>
          <w:p w14:paraId="534DD9EA" w14:textId="550A597A" w:rsidR="005C4E68" w:rsidRPr="00C4665C" w:rsidRDefault="00B15065" w:rsidP="005C4E68">
            <w:pPr>
              <w:rPr>
                <w:rFonts w:cstheme="minorHAnsi"/>
                <w:b/>
                <w:bCs/>
                <w:sz w:val="24"/>
                <w:szCs w:val="24"/>
              </w:rPr>
            </w:pPr>
            <w:r>
              <w:rPr>
                <w:rFonts w:cstheme="minorHAnsi"/>
                <w:b/>
                <w:bCs/>
                <w:sz w:val="24"/>
                <w:szCs w:val="24"/>
              </w:rPr>
              <w:t>RCB</w:t>
            </w:r>
          </w:p>
        </w:tc>
        <w:tc>
          <w:tcPr>
            <w:tcW w:w="2070" w:type="dxa"/>
          </w:tcPr>
          <w:p w14:paraId="6CADD92C" w14:textId="7929A466" w:rsidR="005C4E68" w:rsidRDefault="00B15065" w:rsidP="005C4E68">
            <w:pPr>
              <w:rPr>
                <w:rFonts w:cstheme="minorHAnsi"/>
                <w:sz w:val="24"/>
                <w:szCs w:val="24"/>
              </w:rPr>
            </w:pPr>
            <w:r>
              <w:rPr>
                <w:rFonts w:cstheme="minorHAnsi"/>
                <w:sz w:val="24"/>
                <w:szCs w:val="24"/>
              </w:rPr>
              <w:t>4.5 E</w:t>
            </w:r>
          </w:p>
        </w:tc>
        <w:tc>
          <w:tcPr>
            <w:tcW w:w="2070" w:type="dxa"/>
          </w:tcPr>
          <w:p w14:paraId="64714DCA" w14:textId="0939AF2D" w:rsidR="005C4E68" w:rsidRDefault="00B15065" w:rsidP="005C4E68">
            <w:pPr>
              <w:rPr>
                <w:rFonts w:cstheme="minorHAnsi"/>
                <w:sz w:val="24"/>
                <w:szCs w:val="24"/>
              </w:rPr>
            </w:pPr>
            <w:r>
              <w:rPr>
                <w:rFonts w:cstheme="minorHAnsi"/>
                <w:sz w:val="24"/>
                <w:szCs w:val="24"/>
              </w:rPr>
              <w:t>2.4 E</w:t>
            </w:r>
          </w:p>
        </w:tc>
      </w:tr>
    </w:tbl>
    <w:p w14:paraId="0E72151A" w14:textId="28F80814" w:rsidR="00E54A21" w:rsidRDefault="00E54A21" w:rsidP="00CA26D7">
      <w:pPr>
        <w:rPr>
          <w:rFonts w:asciiTheme="majorHAnsi" w:hAnsiTheme="majorHAnsi" w:cstheme="majorHAnsi"/>
          <w:sz w:val="24"/>
          <w:szCs w:val="24"/>
        </w:rPr>
      </w:pPr>
    </w:p>
    <w:p w14:paraId="7803D499" w14:textId="6FBF80EB" w:rsidR="003C64AB" w:rsidRDefault="00E41571" w:rsidP="00CA26D7">
      <w:pPr>
        <w:rPr>
          <w:rFonts w:asciiTheme="majorHAnsi" w:hAnsiTheme="majorHAnsi" w:cstheme="majorHAnsi"/>
          <w:sz w:val="24"/>
          <w:szCs w:val="24"/>
        </w:rPr>
      </w:pPr>
      <w:r>
        <w:rPr>
          <w:rFonts w:asciiTheme="majorHAnsi" w:hAnsiTheme="majorHAnsi" w:cstheme="majorHAnsi"/>
          <w:sz w:val="24"/>
          <w:szCs w:val="24"/>
        </w:rPr>
        <w:t xml:space="preserve">The RCCA was reviewed, and we thought it might be a saddle plaque with the RCB, but we could not definitively say so. </w:t>
      </w:r>
      <w:r w:rsidR="00057E83">
        <w:rPr>
          <w:rFonts w:asciiTheme="majorHAnsi" w:hAnsiTheme="majorHAnsi" w:cstheme="majorHAnsi"/>
          <w:sz w:val="24"/>
          <w:szCs w:val="24"/>
        </w:rPr>
        <w:t xml:space="preserve"> </w:t>
      </w:r>
      <w:r>
        <w:rPr>
          <w:rFonts w:asciiTheme="majorHAnsi" w:hAnsiTheme="majorHAnsi" w:cstheme="majorHAnsi"/>
          <w:sz w:val="24"/>
          <w:szCs w:val="24"/>
        </w:rPr>
        <w:t xml:space="preserve">Further, the plaque in the RCB appears to have been visualized better this year, but the change in size was so significant that we felt Dr. Hood may call it into question and felt it better to get ahead of any questions that he may have.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07CF" w14:textId="77777777" w:rsidR="00D1494C" w:rsidRDefault="00D1494C" w:rsidP="005C3D1E">
      <w:pPr>
        <w:spacing w:after="0" w:line="240" w:lineRule="auto"/>
      </w:pPr>
      <w:r>
        <w:separator/>
      </w:r>
    </w:p>
  </w:endnote>
  <w:endnote w:type="continuationSeparator" w:id="0">
    <w:p w14:paraId="11CCB34F" w14:textId="77777777" w:rsidR="00D1494C" w:rsidRDefault="00D1494C"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16DD" w14:textId="77777777" w:rsidR="00D1494C" w:rsidRDefault="00D1494C" w:rsidP="005C3D1E">
      <w:pPr>
        <w:spacing w:after="0" w:line="240" w:lineRule="auto"/>
      </w:pPr>
      <w:r>
        <w:separator/>
      </w:r>
    </w:p>
  </w:footnote>
  <w:footnote w:type="continuationSeparator" w:id="0">
    <w:p w14:paraId="474692A2" w14:textId="77777777" w:rsidR="00D1494C" w:rsidRDefault="00D1494C"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57E83"/>
    <w:rsid w:val="000A6F6D"/>
    <w:rsid w:val="0022295C"/>
    <w:rsid w:val="00222C44"/>
    <w:rsid w:val="002435D6"/>
    <w:rsid w:val="002D0CCA"/>
    <w:rsid w:val="002F3E94"/>
    <w:rsid w:val="00371846"/>
    <w:rsid w:val="00386D6F"/>
    <w:rsid w:val="003C64AB"/>
    <w:rsid w:val="003C7680"/>
    <w:rsid w:val="00421041"/>
    <w:rsid w:val="00425C9F"/>
    <w:rsid w:val="00436EBB"/>
    <w:rsid w:val="00442E9D"/>
    <w:rsid w:val="004B6064"/>
    <w:rsid w:val="004E3DFC"/>
    <w:rsid w:val="004F48CB"/>
    <w:rsid w:val="00577501"/>
    <w:rsid w:val="005A6FDE"/>
    <w:rsid w:val="005C3D1E"/>
    <w:rsid w:val="005C4E68"/>
    <w:rsid w:val="005C6472"/>
    <w:rsid w:val="00633295"/>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B13370"/>
    <w:rsid w:val="00B137A8"/>
    <w:rsid w:val="00B13D3F"/>
    <w:rsid w:val="00B15065"/>
    <w:rsid w:val="00BC2E9F"/>
    <w:rsid w:val="00C06F63"/>
    <w:rsid w:val="00CA26D7"/>
    <w:rsid w:val="00CD576A"/>
    <w:rsid w:val="00CD709D"/>
    <w:rsid w:val="00D1494C"/>
    <w:rsid w:val="00D627DC"/>
    <w:rsid w:val="00DB4605"/>
    <w:rsid w:val="00E05434"/>
    <w:rsid w:val="00E41571"/>
    <w:rsid w:val="00E54A21"/>
    <w:rsid w:val="00EA4012"/>
    <w:rsid w:val="00ED315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594</Characters>
  <Application>Microsoft Office Word</Application>
  <DocSecurity>0</DocSecurity>
  <Lines>54</Lines>
  <Paragraphs>50</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2026-04-16T17:30:00Z</cp:lastPrinted>
  <dcterms:created xsi:type="dcterms:W3CDTF">2026-04-16T17:37:00Z</dcterms:created>
  <dcterms:modified xsi:type="dcterms:W3CDTF">2026-04-16T17:37:00Z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fff2eceb-68eb-4b65-9ae9-9f80d8dad762</vt:lpwstr>
  </property>
</Properties>
</file>